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2-519-2806/2025</w:t>
      </w:r>
    </w:p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0080-01-2025-000408-75</w:t>
      </w:r>
    </w:p>
    <w:p>
      <w:pPr>
        <w:keepNext/>
        <w:spacing w:before="0" w:after="0"/>
        <w:rPr>
          <w:sz w:val="26"/>
          <w:szCs w:val="26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г. Ханты-Мансийск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 - Мансийского автономного округа - Югры Артюх О.П.,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с</w:t>
      </w:r>
      <w:r>
        <w:rPr>
          <w:rFonts w:ascii="Times New Roman" w:eastAsia="Times New Roman" w:hAnsi="Times New Roman" w:cs="Times New Roman"/>
          <w:sz w:val="28"/>
          <w:szCs w:val="28"/>
        </w:rPr>
        <w:t>удебного заседания Копылове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ское дело по исковому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«Газпром </w:t>
      </w:r>
      <w:r>
        <w:rPr>
          <w:rFonts w:ascii="Times New Roman" w:eastAsia="Times New Roman" w:hAnsi="Times New Roman" w:cs="Times New Roman"/>
          <w:sz w:val="28"/>
          <w:szCs w:val="28"/>
        </w:rPr>
        <w:t>межрегионгаз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Север» к Дорониной </w:t>
      </w:r>
      <w:r>
        <w:rPr>
          <w:rStyle w:val="cat-UserDefinedgrp-26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 поставки природного газа, пени,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статьями 194 -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199 Гражданского процессуального кодекса Российской Федерации,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«Газпром </w:t>
      </w:r>
      <w:r>
        <w:rPr>
          <w:rFonts w:ascii="Times New Roman" w:eastAsia="Times New Roman" w:hAnsi="Times New Roman" w:cs="Times New Roman"/>
          <w:sz w:val="28"/>
          <w:szCs w:val="28"/>
        </w:rPr>
        <w:t>межрегионгаз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Север» к Дорониной </w:t>
      </w:r>
      <w:r>
        <w:rPr>
          <w:rStyle w:val="cat-UserDefinedgrp-2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поставки природного газа, пени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Дорониной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20rplc-1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общества с ограниченной ответственностью «Газпром </w:t>
      </w:r>
      <w:r>
        <w:rPr>
          <w:rFonts w:ascii="Times New Roman" w:eastAsia="Times New Roman" w:hAnsi="Times New Roman" w:cs="Times New Roman"/>
          <w:sz w:val="28"/>
          <w:szCs w:val="28"/>
        </w:rPr>
        <w:t>межрегионгаз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Север»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7838042298, ОГРН 1157847298894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договору поставки природного </w:t>
      </w:r>
      <w:r>
        <w:rPr>
          <w:rFonts w:ascii="Times New Roman" w:eastAsia="Times New Roman" w:hAnsi="Times New Roman" w:cs="Times New Roman"/>
          <w:sz w:val="28"/>
          <w:szCs w:val="28"/>
        </w:rPr>
        <w:t>газ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от </w:t>
      </w:r>
      <w:r>
        <w:rPr>
          <w:rStyle w:val="cat-UserDefinedgrp-28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9rplc-2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UserDefinedgrp-30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Sumgrp-16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пени в размере </w:t>
      </w:r>
      <w:r>
        <w:rPr>
          <w:rStyle w:val="cat-Sumgrp-17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>
        <w:rPr>
          <w:rStyle w:val="cat-Sumgrp-18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всего взыскать </w:t>
      </w:r>
      <w:r>
        <w:rPr>
          <w:rStyle w:val="cat-Sumgrp-19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</w:t>
      </w:r>
      <w:r>
        <w:rPr>
          <w:rFonts w:ascii="Times New Roman" w:eastAsia="Times New Roman" w:hAnsi="Times New Roman" w:cs="Times New Roman"/>
          <w:sz w:val="28"/>
          <w:szCs w:val="28"/>
        </w:rPr>
        <w:t>м порядке в Ханты-Мансийский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Ханты-</w:t>
      </w:r>
      <w:r>
        <w:rPr>
          <w:rFonts w:ascii="Times New Roman" w:eastAsia="Times New Roman" w:hAnsi="Times New Roman" w:cs="Times New Roman"/>
          <w:sz w:val="28"/>
          <w:szCs w:val="28"/>
        </w:rPr>
        <w:t>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Югры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6 Ханты-Мансийского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14142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11">
    <w:name w:val="cat-UserDefined grp-26 rplc-11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PassportDatagrp-20rplc-19">
    <w:name w:val="cat-PassportData grp-20 rplc-19"/>
    <w:basedOn w:val="DefaultParagraphFont"/>
  </w:style>
  <w:style w:type="character" w:customStyle="1" w:styleId="cat-UserDefinedgrp-28rplc-24">
    <w:name w:val="cat-UserDefined grp-28 rplc-24"/>
    <w:basedOn w:val="DefaultParagraphFont"/>
  </w:style>
  <w:style w:type="character" w:customStyle="1" w:styleId="cat-UserDefinedgrp-29rplc-26">
    <w:name w:val="cat-UserDefined grp-29 rplc-26"/>
    <w:basedOn w:val="DefaultParagraphFont"/>
  </w:style>
  <w:style w:type="character" w:customStyle="1" w:styleId="cat-UserDefinedgrp-30rplc-28">
    <w:name w:val="cat-UserDefined grp-30 rplc-28"/>
    <w:basedOn w:val="DefaultParagraphFont"/>
  </w:style>
  <w:style w:type="character" w:customStyle="1" w:styleId="cat-Sumgrp-16rplc-30">
    <w:name w:val="cat-Sum grp-16 rplc-30"/>
    <w:basedOn w:val="DefaultParagraphFont"/>
  </w:style>
  <w:style w:type="character" w:customStyle="1" w:styleId="cat-Sumgrp-17rplc-31">
    <w:name w:val="cat-Sum grp-17 rplc-31"/>
    <w:basedOn w:val="DefaultParagraphFont"/>
  </w:style>
  <w:style w:type="character" w:customStyle="1" w:styleId="cat-Sumgrp-18rplc-32">
    <w:name w:val="cat-Sum grp-18 rplc-32"/>
    <w:basedOn w:val="DefaultParagraphFont"/>
  </w:style>
  <w:style w:type="character" w:customStyle="1" w:styleId="cat-Sumgrp-19rplc-33">
    <w:name w:val="cat-Sum grp-19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C1DA8-6172-40AC-A4F9-BCE31FCB59E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